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0E9023AC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9A53A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E7A526C" w14:textId="71D5ED30" w:rsidR="00211FBB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335CD7">
        <w:rPr>
          <w:sz w:val="28"/>
          <w:szCs w:val="28"/>
        </w:rPr>
        <w:t>2</w:t>
      </w:r>
      <w:r w:rsidR="009A53A7">
        <w:rPr>
          <w:sz w:val="28"/>
          <w:szCs w:val="28"/>
        </w:rPr>
        <w:t>1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9A53A7">
        <w:rPr>
          <w:sz w:val="28"/>
          <w:szCs w:val="28"/>
        </w:rPr>
        <w:t>c</w:t>
      </w:r>
      <w:r w:rsidR="009A53A7" w:rsidRPr="009A53A7">
        <w:rPr>
          <w:sz w:val="28"/>
          <w:szCs w:val="28"/>
        </w:rPr>
        <w:t>ria o Conselho de Alimentação Escolar e dá outras providências.</w:t>
      </w:r>
    </w:p>
    <w:p w14:paraId="2CC0054A" w14:textId="77777777" w:rsidR="00335CD7" w:rsidRDefault="00335CD7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9A3C7F5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335CD7">
        <w:rPr>
          <w:sz w:val="28"/>
          <w:szCs w:val="28"/>
        </w:rPr>
        <w:t>2</w:t>
      </w:r>
      <w:r w:rsidR="009A53A7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6FC4A52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9A53A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9A53A7">
        <w:rPr>
          <w:sz w:val="28"/>
          <w:szCs w:val="28"/>
        </w:rPr>
        <w:t>junho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3E3E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A53A7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3306E"/>
    <w:rsid w:val="00E92BBD"/>
    <w:rsid w:val="00EE1D0D"/>
    <w:rsid w:val="00F114D4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2026-06-08T11:02:00Z</cp:lastPrinted>
  <dcterms:created xsi:type="dcterms:W3CDTF">2026-06-08T11:02:00Z</dcterms:created>
  <dcterms:modified xsi:type="dcterms:W3CDTF">2026-06-08T11:02:00Z</dcterms:modified>
  <dc:language>pt-BR</dc:language>
</cp:coreProperties>
</file>